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B6" w:rsidRPr="008504B6" w:rsidRDefault="00333153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33315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02928" cy="9357360"/>
            <wp:effectExtent l="0" t="0" r="0" b="0"/>
            <wp:docPr id="1" name="Рисунок 1" descr="C:\Users\1\Desktop\кружок\общая физическая подготов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ок\общая физическая подготов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101" cy="935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504B6"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333153" w:rsidRDefault="00333153" w:rsidP="0085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153" w:rsidRDefault="00333153" w:rsidP="0085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секции «Общая физическая подготовка» разработана для реализации в основной школе и рассчитана на возраст 11 – 15 лет (5 – 9 классы). Темы и разделы выбраны с учетом имеющейся материальной базы и местных климатических условий. Программа предусматривает проведение теоретических занятий по каждому разделу и практических учебно-тренировочных занятий, обязательное выполнение КУ (контрольных упражнений), участие в спортивных соревнованиях различного уровня и сдаче норм ГТО.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социально-экономическими потребностями современного общества, его дальнейшего развития, целью физического воспитания в общеобразовательном учреждении дополнительное образование спортивной направленности является содействие всестороннему развитию личности. Установка на всестороннее развитие личности предполагает овладение обучающимися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физкультурно-оздоровительную и спортивную деятельность.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необходимости программы.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программы состоит в том, что в современных условиях многие обучающиеся нуждаются в дополнительных занятиях по физической культуре. Некоторые учащиеся страдают гиподинамией, другие -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школьники в своём большинстве испытывают двигательный дефицит, то есть количество движений, производимых в течение дня, ниже их возрастных норм. При этом снижается сила и работоспособность скелетной мускулатуры, что влечёт за собой нарушение осанки, искривление позвоночника, плоскостопие, задержку возрастного развития, нарушение быстроты, ловкости, координации движений, гибкости и силы. Актуальную проблему развития двигательной активности кружковцев решает данная программа.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ОФП - это не спорт, но без нее не обойтись ни в одном виде спорта. Поэтому для школьника, которого каждый здравомыслящий родитель хотел бы приобщить к спорту, ОФП является фундаментом.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ОФП - это способ развития или сохранения физических качеств, то есть внутреннего, физиологического, биохимического уровня.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Цели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 программы: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всех функций организма, укрепление нервной, сердечно-сосудистой, дыхательных систем, опорно-двигательного аппарата. Повышение сопротивляемости организма школьника неблагоприятным влияниям внешней среды посредством физических упражнений.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указанной цели решаются следующие </w:t>
      </w: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задачи.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Оздоровительные:</w:t>
      </w:r>
    </w:p>
    <w:p w:rsidR="008504B6" w:rsidRPr="008504B6" w:rsidRDefault="008504B6" w:rsidP="008504B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укреплять здоровье и закаливать кружковцев;</w:t>
      </w:r>
    </w:p>
    <w:p w:rsidR="008504B6" w:rsidRPr="008504B6" w:rsidRDefault="008504B6" w:rsidP="008504B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удовлетворять суточную потребность в физической нагрузке;</w:t>
      </w:r>
    </w:p>
    <w:p w:rsidR="008504B6" w:rsidRPr="008504B6" w:rsidRDefault="008504B6" w:rsidP="008504B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и развивать дыхательный аппарат и организм воспитанников;</w:t>
      </w:r>
    </w:p>
    <w:p w:rsidR="008504B6" w:rsidRPr="008504B6" w:rsidRDefault="008504B6" w:rsidP="008504B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снимать физическую и умственную усталость.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8504B6" w:rsidRPr="008504B6" w:rsidRDefault="008504B6" w:rsidP="008504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обучающихся с правилами самоконтроля состояния здоровья на занятиях и дома;</w:t>
      </w:r>
    </w:p>
    <w:p w:rsidR="008504B6" w:rsidRPr="008504B6" w:rsidRDefault="008504B6" w:rsidP="008504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правильную осанку;</w:t>
      </w:r>
    </w:p>
    <w:p w:rsidR="008504B6" w:rsidRPr="008504B6" w:rsidRDefault="008504B6" w:rsidP="008504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диафрагмально-релаксационному дыханию;</w:t>
      </w:r>
    </w:p>
    <w:p w:rsidR="008504B6" w:rsidRPr="008504B6" w:rsidRDefault="008504B6" w:rsidP="008504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комплексы физических упражнений с оздоровительной направленностью;</w:t>
      </w:r>
    </w:p>
    <w:p w:rsidR="008504B6" w:rsidRPr="008504B6" w:rsidRDefault="008504B6" w:rsidP="008504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обучающихся навыки здорового образа жизни.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8504B6" w:rsidRPr="008504B6" w:rsidRDefault="008504B6" w:rsidP="008504B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и совершенствовать физические и психомоторные качества, обеспечивающие высокую дееспособность;</w:t>
      </w:r>
    </w:p>
    <w:p w:rsidR="008504B6" w:rsidRPr="008504B6" w:rsidRDefault="008504B6" w:rsidP="008504B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совершенствовать прикладные жизненно важные навыки и умения в ходьбе, прыжках, лазании, обогащение двигательного опыта физическими упражнениями.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Воспитательные:</w:t>
      </w:r>
    </w:p>
    <w:p w:rsidR="008504B6" w:rsidRPr="008504B6" w:rsidRDefault="008504B6" w:rsidP="00850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прививать жизненно важные гигиенические навыки;</w:t>
      </w:r>
    </w:p>
    <w:p w:rsidR="008504B6" w:rsidRPr="008504B6" w:rsidRDefault="008504B6" w:rsidP="00850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содействовать развитию познавательных интересов, творческой активности и инициативы;</w:t>
      </w:r>
    </w:p>
    <w:p w:rsidR="008504B6" w:rsidRPr="008504B6" w:rsidRDefault="008504B6" w:rsidP="00850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стимулировать развитие волевых и нравственных качеств, определяющих формирование личности воспитанника;</w:t>
      </w:r>
    </w:p>
    <w:p w:rsidR="008504B6" w:rsidRPr="008504B6" w:rsidRDefault="008504B6" w:rsidP="00850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умения самостоятельно заниматься физическими упражнениями.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4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Для реализации программы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46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Место проведения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504B6" w:rsidRPr="008504B6" w:rsidRDefault="008504B6" w:rsidP="00850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2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Спортивная площадка (футбольное поле, гимнастический городок, беговая дорожка);</w:t>
      </w:r>
    </w:p>
    <w:p w:rsidR="008504B6" w:rsidRPr="008504B6" w:rsidRDefault="008504B6" w:rsidP="00850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2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 (для теоретических занятий);</w:t>
      </w:r>
    </w:p>
    <w:p w:rsidR="008504B6" w:rsidRPr="008504B6" w:rsidRDefault="008504B6" w:rsidP="008504B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2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Спортивный зал.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Инвентарь: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Волейбольные мячи;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Баскетбольные мячи;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Кегли;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Скакалки;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Теннисные мячи;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Малые мячи;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Гимнастические скамейки;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Сетка волейбольная;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Щиты с кольцами;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Секундомер;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Маты;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Ракетки;</w:t>
      </w:r>
    </w:p>
    <w:p w:rsidR="008504B6" w:rsidRPr="008504B6" w:rsidRDefault="008504B6" w:rsidP="008504B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занятий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504B6" w:rsidRPr="008504B6" w:rsidRDefault="008504B6" w:rsidP="008504B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групповые и индивидуальные формы занятий -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- и практическую части: ОФП и игры;</w:t>
      </w:r>
    </w:p>
    <w:p w:rsidR="008504B6" w:rsidRPr="008504B6" w:rsidRDefault="008504B6" w:rsidP="008504B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 оздоровительной направленности;</w:t>
      </w:r>
    </w:p>
    <w:p w:rsidR="008504B6" w:rsidRPr="008504B6" w:rsidRDefault="008504B6" w:rsidP="008504B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праздники;</w:t>
      </w:r>
    </w:p>
    <w:p w:rsidR="008504B6" w:rsidRPr="008504B6" w:rsidRDefault="008504B6" w:rsidP="008504B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эстафеты, домашние задания.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приёмы учебно-воспитательного процесса: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программы:</w:t>
      </w:r>
    </w:p>
    <w:p w:rsidR="008504B6" w:rsidRPr="008504B6" w:rsidRDefault="008504B6" w:rsidP="008504B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информационно-познавательные (беседы, показ);</w:t>
      </w:r>
    </w:p>
    <w:p w:rsidR="008504B6" w:rsidRPr="008504B6" w:rsidRDefault="008504B6" w:rsidP="008504B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творческие (развивающие игры);</w:t>
      </w:r>
    </w:p>
    <w:p w:rsidR="008504B6" w:rsidRPr="008504B6" w:rsidRDefault="008504B6" w:rsidP="008504B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10" w:firstLine="90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методы контроля и самоконтроля (самоанализ, тестирование, беседы).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Место учебного предмета в учебном плане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кружка «ОФП» рассчитана </w:t>
      </w:r>
      <w:proofErr w:type="gram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 68</w:t>
      </w:r>
      <w:proofErr w:type="gram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часов.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Организационно-методические рекомендации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детей: 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11-15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2 раз в неделю - 2 часа.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Занятия в объединении позволяют:</w:t>
      </w:r>
    </w:p>
    <w:p w:rsidR="008504B6" w:rsidRPr="008504B6" w:rsidRDefault="008504B6" w:rsidP="008504B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максимально поднять уровень физического здоровья среди детей школьного возраста;</w:t>
      </w:r>
    </w:p>
    <w:p w:rsidR="008504B6" w:rsidRPr="008504B6" w:rsidRDefault="008504B6" w:rsidP="008504B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развить логическое, пространственное и ассоциативное мышление при занятиях физической культурой;</w:t>
      </w:r>
    </w:p>
    <w:p w:rsidR="008504B6" w:rsidRPr="008504B6" w:rsidRDefault="008504B6" w:rsidP="008504B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развить физические качества: ловкость, гибкость, сила, скорость, выносливость;</w:t>
      </w:r>
    </w:p>
    <w:p w:rsidR="008504B6" w:rsidRPr="008504B6" w:rsidRDefault="008504B6" w:rsidP="008504B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мотивацию к занятиям физической культурой;</w:t>
      </w:r>
    </w:p>
    <w:p w:rsidR="008504B6" w:rsidRPr="008504B6" w:rsidRDefault="008504B6" w:rsidP="008504B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подготовить детей к дальнейшим занятиям физической культурой и спортом.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 «ОФП»: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 результате регулярного посещения занятий учащиеся должны: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повысить уровень своей физической подготовленности;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технически правильно осуществлять двигательные действия;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их в условиях соревновательной деятельности и организации собственного досуга;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проводить самостоятельные занятия по развитию основных физических способностей;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должен сформироваться интерес к постоянным самостоятельным занятиям физической культуры и дальнейшему самосовершенствованию;</w:t>
      </w:r>
    </w:p>
    <w:p w:rsidR="008504B6" w:rsidRPr="008504B6" w:rsidRDefault="008504B6" w:rsidP="008504B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следование основным принципам здорового образа жизни должно стать привычным для учащихся и сформироваться представление о том, что ЗОЖ –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иметь представление:</w:t>
      </w:r>
    </w:p>
    <w:p w:rsidR="008504B6" w:rsidRPr="008504B6" w:rsidRDefault="008504B6" w:rsidP="008504B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и особенностях зарождения и развития физической культуры и спорта;</w:t>
      </w:r>
    </w:p>
    <w:p w:rsidR="008504B6" w:rsidRPr="008504B6" w:rsidRDefault="008504B6" w:rsidP="008504B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работе скелетных мышц, систем дыхания и кровообращения при выполнении физических упражнений, о способах контроля за деятельностью этих систем;</w:t>
      </w:r>
    </w:p>
    <w:p w:rsidR="008504B6" w:rsidRPr="008504B6" w:rsidRDefault="008504B6" w:rsidP="008504B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способах и особенностях движений, передвижений;</w:t>
      </w:r>
    </w:p>
    <w:p w:rsidR="008504B6" w:rsidRPr="008504B6" w:rsidRDefault="008504B6" w:rsidP="008504B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терминологии разучиваемых упражнений, об их функциональном смысле и направленности воздействия на организм;</w:t>
      </w:r>
    </w:p>
    <w:p w:rsidR="008504B6" w:rsidRPr="008504B6" w:rsidRDefault="008504B6" w:rsidP="008504B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и индивидуальных основах личной гигиены, правилах использования закаливающих процедур, профилактике нарушений осанки;</w:t>
      </w:r>
    </w:p>
    <w:p w:rsidR="008504B6" w:rsidRPr="008504B6" w:rsidRDefault="008504B6" w:rsidP="008504B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причинах травматизма и правилах предупреждения.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8504B6" w:rsidRPr="008504B6" w:rsidRDefault="008504B6" w:rsidP="008504B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8504B6" w:rsidRPr="008504B6" w:rsidRDefault="008504B6" w:rsidP="008504B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самонаблюдения, контролировать режимы нагрузок по внешним признакам, самочувствию и показателям сердечных сокращений;</w:t>
      </w:r>
    </w:p>
    <w:p w:rsidR="008504B6" w:rsidRPr="008504B6" w:rsidRDefault="008504B6" w:rsidP="008504B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воспитанниками в процессе занятий ОФП.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о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своения программы осуществляется следующим образом:</w:t>
      </w:r>
    </w:p>
    <w:p w:rsidR="008504B6" w:rsidRPr="008504B6" w:rsidRDefault="008504B6" w:rsidP="008504B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умений и навыков в процессе наблюдения за индивидуальной работой;</w:t>
      </w:r>
    </w:p>
    <w:p w:rsidR="008504B6" w:rsidRPr="008504B6" w:rsidRDefault="008504B6" w:rsidP="008504B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умений и навыков после изучения тем;</w:t>
      </w:r>
    </w:p>
    <w:p w:rsidR="008504B6" w:rsidRPr="008504B6" w:rsidRDefault="008504B6" w:rsidP="008504B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взаимоконтроль;</w:t>
      </w:r>
    </w:p>
    <w:p w:rsidR="008504B6" w:rsidRPr="008504B6" w:rsidRDefault="008504B6" w:rsidP="008504B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самоконтроль;</w:t>
      </w:r>
    </w:p>
    <w:p w:rsidR="008504B6" w:rsidRPr="008504B6" w:rsidRDefault="008504B6" w:rsidP="008504B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 умений и навыков (Приложение 1).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учебно-тренировочному занятию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воспитанников. На каждом занятии решается комплекс взаимосвязанных задач: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образовательных, оздоровительных и воспитательных.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и воспитательные задачи проходят через весь процесс физического воспитания и решаются на каждом занятии.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тренировочное занятие является звеном системы учебно-тренировочного процесса, связанных в логическую последовательность, построенных друг за другом и направленных на освоение учебного материала конкретной темы.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требованием учебно-тренировочного занятия является обеспечение дифференцированного и индивидуального подхода к воспитанникам с учетом их состояния здоровья, 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планирования учебных занятий является материал по овладению двигательным умениям и навыкам.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Планируя материал прохождения программы, учитываются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климато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географические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974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4055"/>
        <w:gridCol w:w="1522"/>
        <w:gridCol w:w="1624"/>
        <w:gridCol w:w="1548"/>
      </w:tblGrid>
      <w:tr w:rsidR="008504B6" w:rsidRPr="008504B6" w:rsidTr="008504B6">
        <w:trPr>
          <w:trHeight w:val="260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темы</w:t>
            </w:r>
          </w:p>
        </w:tc>
        <w:tc>
          <w:tcPr>
            <w:tcW w:w="4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</w:tr>
      <w:tr w:rsidR="008504B6" w:rsidRPr="008504B6" w:rsidTr="008504B6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Теоретические занятия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занятия</w:t>
            </w:r>
          </w:p>
        </w:tc>
      </w:tr>
      <w:tr w:rsidR="008504B6" w:rsidRPr="008504B6" w:rsidTr="008504B6">
        <w:trPr>
          <w:trHeight w:val="30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занятие. Ознакомление с правилами соревнований.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504B6" w:rsidRPr="008504B6" w:rsidTr="008504B6">
        <w:trPr>
          <w:trHeight w:val="62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безопасности во время занятий ОФП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rPr>
          <w:trHeight w:val="42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Лёгкая атлетика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8504B6" w:rsidRPr="008504B6" w:rsidTr="008504B6">
        <w:trPr>
          <w:trHeight w:val="42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8504B6" w:rsidRPr="008504B6" w:rsidTr="008504B6">
        <w:trPr>
          <w:trHeight w:val="126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игры: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Настольный теннис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8504B6" w:rsidRPr="008504B6" w:rsidTr="008504B6">
        <w:trPr>
          <w:trHeight w:val="62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упражнения и спортивные соревнования.</w:t>
            </w:r>
          </w:p>
        </w:tc>
        <w:tc>
          <w:tcPr>
            <w:tcW w:w="4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плану спортивных мероприятий.</w:t>
            </w:r>
          </w:p>
        </w:tc>
      </w:tr>
      <w:tr w:rsidR="008504B6" w:rsidRPr="008504B6" w:rsidTr="008504B6">
        <w:trPr>
          <w:trHeight w:val="30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</w:tr>
    </w:tbl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с нагрузкой </w:t>
      </w: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неделю. На данном этапе предполагается ознакомление с видами, укрепления здоровья и закаливания организма занимающихся, воспитание интереса к занятиям, на создание базы разносторонней физической функциональной подготовленности, развитие быстроты, гибкости, подвижности в суставах, умения расслаблять мышцы, укрепление опорно-двигательного аппарата, воспитание общей выносливости, ловкости, изучение элементов техники ходьбы, бега, прыжков, ознакомление с остальными разделами правил соревнований и некоторыми вопросами теории.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обучения: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Вводное занятие.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 работы кружка. Правила поведения в кружке и режим работы. Значение легкоатлетических упражнений для подготовки к трудовой деятельности, к защите Родины.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Гигиена спортсмена и закаливание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Места занятий, их оборудование и подготовка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 местами занятий по отдельным видам упражнений. Оборудование и инвентарь, одежда и обувь для занятий и соревнований.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Техника безопасности во время занятий легкой атлетикой.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пользования спортивным инвентарем, одеждой и обувью. Дисциплина – основа безопасности во время занятий ОФП. Возможные травмы и их предупреждения.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Ознакомление с правилами соревнований.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Судейство соревнований в отдельных видах упражнений.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Общая физическая и специальная подготовка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Практические занятия. Строевые упражнения. Упражнения на развитие гибкости и подвижности в суставах.  Подвижные игры. Спортивные игры. Лёгкая атлетика.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8504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Контрольные упражнения и спортивные соревнования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плану спортивных мероприятий.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9462" w:type="dxa"/>
        <w:tblInd w:w="-116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6854"/>
        <w:gridCol w:w="1495"/>
      </w:tblGrid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ОФП. Система планирования тренировки спортсмена: многолетнее, годичное, оперативное планирование. Индивидуальный план тренировки.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Лёгкая атлетика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л/а. Бег на короткие дистанции.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разбег по сигналу и самостоятельно, на прямой и на повороте.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Ускорения; бег по повороту; финиш.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время на дистанции 30. 60м.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время на дистанции 100м.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пересечённой местности.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Футбол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футболом. Удары по мячу с места, с хода.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 обводка. Отбор мяча.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Финты. Выбивания.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мяча. Вбрасывание мяча.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Вбрасывание мяча. Игра вратаря.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Соревнования. Тренировочная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Баскетбол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баскетболом. Перемещения и остановки. Учебная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и передача мяча. Учебная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кольцо в прыжке двумя руками.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кольцо после ведения.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Выбивание мяча при ведении и броске.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за мяч, отскочивший от щита.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Подвижные игры с мячом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подвижными играми. Пионербол. Ловля мяча, летящего на средней высоте.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Пионербол с элементами волейбола. Ловля мяча, летящего высоко.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игра. Соревнования.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Волейбол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волейболом. Приём мяча. Передача мяча.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мяча. Передача мяча.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мяча. Прием подачи двумя руками снизу.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мяча. Прием подачи двумя руками снизу.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удар. Блокирование мяча.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удар. Блокирование мяча.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игра. Соревнования.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Баскетбол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баскетболом. Ведение мяча правой и левой рукой. Отвлекающие приемы.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правой и левой рукой. Броски мяча в кольцо.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Броски мяча в кольцо. Овладение мячом и противодействия.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мячом и противодействия. Индивидуальные тактические действия в нападении и защите.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тактические действия в нападении и защите.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Командные тактические действия в нападении и защите.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Подвижные игры с мячом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 во время </w:t>
            </w:r>
            <w:proofErr w:type="gramStart"/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 подвижными</w:t>
            </w:r>
            <w:proofErr w:type="gramEnd"/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 Перестрелка с 1 мячом.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Перестрелка с 2 и 3 мячами.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Настольный теннис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настольным теннисом. Упражнения с ракеткой и шариком. Техника подачи толчком.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толчком справа и слева.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Атакующие удары по диагонали.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Атакующие удары по линии.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защите.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подач разными ударами.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разных направлениях.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счет разученными ударами.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коротких и длинных мячей.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игры.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ударов накатом.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ударов срезкой.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Поочередные удары левой и правой стороной ракетки.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Волейбол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Верхние и нижние передачи мяча 2-мя руками. Нападающий удар.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у сетки. Нападающий удар.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 мяча. Нападающий удар.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игра. Соревнования.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Лёгкая атлетика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ind w:left="108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короткие дистанции.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ind w:left="108" w:hanging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короткие дистанции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пересечённой местности.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пересечённой местности.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пересечённой местности.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С/и «Лапта». Бег на средние дистанции.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С/и «Лапта». Бег на средние дистанции.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9462" w:type="dxa"/>
            <w:gridSpan w:val="3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Футбол</w:t>
            </w: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мячу. Тренировочная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мячу. Тренировочная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вратаря. Игра.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4B6" w:rsidRPr="008504B6" w:rsidTr="008504B6">
        <w:tc>
          <w:tcPr>
            <w:tcW w:w="1153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75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самостоятельных занятий на лето.</w:t>
            </w:r>
          </w:p>
        </w:tc>
        <w:tc>
          <w:tcPr>
            <w:tcW w:w="1134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504B6" w:rsidRPr="008504B6" w:rsidRDefault="008504B6" w:rsidP="008504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Былеева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Подвижные игры. М.,1974.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Портных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Ю.И.Спортивные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игры. М., 1974.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Лях В.И.,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Комплексная программа физического воспитания учащихся 1 - 11 классов, Москва, «Просвещение», 2011 год.</w:t>
      </w:r>
    </w:p>
    <w:p w:rsidR="008504B6" w:rsidRPr="008504B6" w:rsidRDefault="008504B6" w:rsidP="008504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Балясной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Л.К., Сорокина Т.В. Воспитание школьников во </w:t>
      </w:r>
      <w:proofErr w:type="spellStart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внеучебное</w:t>
      </w:r>
      <w:proofErr w:type="spellEnd"/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время, Москва, «Просвещение», 1980 год.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68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 (обязательное)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нормативы по общей физической подготовке.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нормативы по общей физической подготовке для учащихся возраста </w:t>
      </w: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7-11 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представлены в таблице П.2.1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П. 2.1</w:t>
      </w:r>
    </w:p>
    <w:tbl>
      <w:tblPr>
        <w:tblW w:w="9781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7062"/>
        <w:gridCol w:w="890"/>
        <w:gridCol w:w="1064"/>
      </w:tblGrid>
      <w:tr w:rsidR="008504B6" w:rsidRPr="008504B6" w:rsidTr="008504B6">
        <w:trPr>
          <w:trHeight w:val="560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№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7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упражнения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 учащихся</w:t>
            </w:r>
          </w:p>
        </w:tc>
      </w:tr>
      <w:tr w:rsidR="008504B6" w:rsidRPr="008504B6" w:rsidTr="008504B6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Девочки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Мальчики</w:t>
            </w:r>
          </w:p>
        </w:tc>
      </w:tr>
      <w:tr w:rsidR="008504B6" w:rsidRPr="008504B6" w:rsidTr="008504B6">
        <w:trPr>
          <w:trHeight w:val="520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7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20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4,8-5,0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4,6-4,8</w:t>
            </w:r>
          </w:p>
        </w:tc>
      </w:tr>
      <w:tr w:rsidR="008504B6" w:rsidRPr="008504B6" w:rsidTr="008504B6">
        <w:trPr>
          <w:trHeight w:val="520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7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30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6,0-6,5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5,5-6,0</w:t>
            </w:r>
          </w:p>
        </w:tc>
      </w:tr>
      <w:tr w:rsidR="008504B6" w:rsidRPr="008504B6" w:rsidTr="008504B6">
        <w:trPr>
          <w:trHeight w:val="520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7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60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10-10,5</w:t>
            </w:r>
          </w:p>
        </w:tc>
      </w:tr>
      <w:tr w:rsidR="008504B6" w:rsidRPr="008504B6" w:rsidTr="008504B6">
        <w:trPr>
          <w:trHeight w:val="520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7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в длину с места (см)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150-160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155-165</w:t>
            </w:r>
          </w:p>
        </w:tc>
      </w:tr>
      <w:tr w:rsidR="008504B6" w:rsidRPr="008504B6" w:rsidTr="008504B6">
        <w:trPr>
          <w:trHeight w:val="840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7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боком через гимнастическую скамейку за 30 с (количество раз)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15-20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15-25</w:t>
            </w:r>
          </w:p>
        </w:tc>
      </w:tr>
      <w:tr w:rsidR="008504B6" w:rsidRPr="008504B6" w:rsidTr="008504B6">
        <w:trPr>
          <w:trHeight w:val="840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7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30-35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35-45</w:t>
            </w:r>
          </w:p>
        </w:tc>
      </w:tr>
    </w:tbl>
    <w:p w:rsidR="008504B6" w:rsidRPr="008504B6" w:rsidRDefault="008504B6" w:rsidP="008504B6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таблице П.2.1 приведены допустимые для данного возраста результаты по выполнению упражнения, более высокий результат говорит о перспективности учащегося, более низкий - наоборот.</w:t>
      </w:r>
    </w:p>
    <w:p w:rsidR="008504B6" w:rsidRPr="008504B6" w:rsidRDefault="008504B6" w:rsidP="008504B6">
      <w:pPr>
        <w:shd w:val="clear" w:color="auto" w:fill="FFFFFF"/>
        <w:spacing w:after="0" w:line="240" w:lineRule="auto"/>
        <w:ind w:firstLine="520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нормативы по общей физической подготовке для учащихся возраста </w:t>
      </w: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12-13 лет 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в таблице П.2.2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П.2.2</w:t>
      </w:r>
    </w:p>
    <w:tbl>
      <w:tblPr>
        <w:tblW w:w="921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6528"/>
        <w:gridCol w:w="890"/>
        <w:gridCol w:w="1064"/>
      </w:tblGrid>
      <w:tr w:rsidR="008504B6" w:rsidRPr="008504B6" w:rsidTr="008504B6">
        <w:trPr>
          <w:trHeight w:val="520"/>
        </w:trPr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7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упражнения</w:t>
            </w: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 учащихся</w:t>
            </w:r>
          </w:p>
        </w:tc>
      </w:tr>
      <w:tr w:rsidR="008504B6" w:rsidRPr="008504B6" w:rsidTr="008504B6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Девочки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Мальчики</w:t>
            </w:r>
          </w:p>
        </w:tc>
      </w:tr>
      <w:tr w:rsidR="008504B6" w:rsidRPr="008504B6" w:rsidTr="008504B6">
        <w:trPr>
          <w:trHeight w:val="52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30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4,8-5,0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4,6-4,8</w:t>
            </w:r>
          </w:p>
        </w:tc>
      </w:tr>
      <w:tr w:rsidR="008504B6" w:rsidRPr="008504B6" w:rsidTr="008504B6">
        <w:trPr>
          <w:trHeight w:val="84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800 м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 учета времени</w:t>
            </w:r>
          </w:p>
        </w:tc>
      </w:tr>
      <w:tr w:rsidR="008504B6" w:rsidRPr="008504B6" w:rsidTr="008504B6">
        <w:trPr>
          <w:trHeight w:val="52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60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10-10,5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9,5-10</w:t>
            </w:r>
          </w:p>
        </w:tc>
      </w:tr>
      <w:tr w:rsidR="008504B6" w:rsidRPr="008504B6" w:rsidTr="008504B6">
        <w:trPr>
          <w:trHeight w:val="52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в длину с места (см)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175-180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190-200</w:t>
            </w:r>
          </w:p>
        </w:tc>
      </w:tr>
      <w:tr w:rsidR="008504B6" w:rsidRPr="008504B6" w:rsidTr="008504B6">
        <w:trPr>
          <w:trHeight w:val="84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70-75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80-85</w:t>
            </w:r>
          </w:p>
        </w:tc>
      </w:tr>
      <w:tr w:rsidR="008504B6" w:rsidRPr="008504B6" w:rsidTr="008504B6">
        <w:trPr>
          <w:trHeight w:val="84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Подъем прямых ног за голову из положения лежа на спине (количество раз)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10-12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15-20</w:t>
            </w:r>
          </w:p>
        </w:tc>
      </w:tr>
      <w:tr w:rsidR="008504B6" w:rsidRPr="008504B6" w:rsidTr="008504B6">
        <w:trPr>
          <w:trHeight w:val="84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Переход из положения лежа в положение сидя с касанием пальцами рук ступней (количество)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</w:tr>
      <w:tr w:rsidR="008504B6" w:rsidRPr="008504B6" w:rsidTr="008504B6">
        <w:trPr>
          <w:trHeight w:val="840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7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Разгибание рук в упоре лежа (отжимание)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15-20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20-25</w:t>
            </w:r>
          </w:p>
        </w:tc>
      </w:tr>
    </w:tbl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нормативы по общей физической подготовке для учащихся возраста </w:t>
      </w: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14-15 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представлены в таблице П.2.3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П.2.3</w:t>
      </w:r>
    </w:p>
    <w:tbl>
      <w:tblPr>
        <w:tblW w:w="921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6049"/>
        <w:gridCol w:w="1408"/>
        <w:gridCol w:w="1064"/>
      </w:tblGrid>
      <w:tr w:rsidR="008504B6" w:rsidRPr="008504B6" w:rsidTr="008504B6">
        <w:trPr>
          <w:trHeight w:val="540"/>
        </w:trPr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6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упражнения</w:t>
            </w:r>
          </w:p>
        </w:tc>
        <w:tc>
          <w:tcPr>
            <w:tcW w:w="1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 учащихся</w:t>
            </w:r>
          </w:p>
        </w:tc>
      </w:tr>
      <w:tr w:rsidR="008504B6" w:rsidRPr="008504B6" w:rsidTr="008504B6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Девочки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Мальчики</w:t>
            </w:r>
          </w:p>
        </w:tc>
      </w:tr>
      <w:tr w:rsidR="008504B6" w:rsidRPr="008504B6" w:rsidTr="008504B6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30 м с высокого старта (с)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4,8-5,0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4,3-4,6</w:t>
            </w:r>
          </w:p>
        </w:tc>
      </w:tr>
      <w:tr w:rsidR="008504B6" w:rsidRPr="008504B6" w:rsidTr="008504B6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1000 м (мин)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4,5 и менее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4,3 и менее</w:t>
            </w:r>
          </w:p>
        </w:tc>
      </w:tr>
      <w:tr w:rsidR="008504B6" w:rsidRPr="008504B6" w:rsidTr="008504B6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60 м с высокого старта (с)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9,5-10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9-9,5</w:t>
            </w:r>
          </w:p>
        </w:tc>
      </w:tr>
      <w:tr w:rsidR="008504B6" w:rsidRPr="008504B6" w:rsidTr="008504B6">
        <w:trPr>
          <w:trHeight w:val="8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3000 м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ind w:right="13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 учета времени</w:t>
            </w:r>
          </w:p>
        </w:tc>
      </w:tr>
      <w:tr w:rsidR="008504B6" w:rsidRPr="008504B6" w:rsidTr="008504B6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в длину с места (см)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175-180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190-205</w:t>
            </w:r>
          </w:p>
        </w:tc>
      </w:tr>
      <w:tr w:rsidR="008504B6" w:rsidRPr="008504B6" w:rsidTr="008504B6">
        <w:trPr>
          <w:trHeight w:val="8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90-95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100-105</w:t>
            </w:r>
          </w:p>
        </w:tc>
      </w:tr>
      <w:tr w:rsidR="008504B6" w:rsidRPr="008504B6" w:rsidTr="008504B6">
        <w:trPr>
          <w:trHeight w:val="8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Подъем прямых ног за голову из положения лежа на спине (количество раз)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14-18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20-25</w:t>
            </w:r>
          </w:p>
        </w:tc>
      </w:tr>
      <w:tr w:rsidR="008504B6" w:rsidRPr="008504B6" w:rsidTr="008504B6">
        <w:trPr>
          <w:trHeight w:val="8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Доставание ступней выпрямленных в коленях ног пальцами рук из положения лежа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15-20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25-30</w:t>
            </w:r>
          </w:p>
        </w:tc>
      </w:tr>
      <w:tr w:rsidR="008504B6" w:rsidRPr="008504B6" w:rsidTr="008504B6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Отжимание от пола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20-25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30-35</w:t>
            </w:r>
          </w:p>
        </w:tc>
      </w:tr>
      <w:tr w:rsidR="008504B6" w:rsidRPr="008504B6" w:rsidTr="008504B6">
        <w:trPr>
          <w:trHeight w:val="8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Подтягивание согнутых в коленях ног к груди из виса на гимнастической стенке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10-12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8504B6" w:rsidRPr="008504B6" w:rsidTr="008504B6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Подтягивание хватом сверху из виса на перекладине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5-8</w:t>
            </w:r>
          </w:p>
        </w:tc>
      </w:tr>
    </w:tbl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нормативы по общей физической подготовке для учащихся возраста </w:t>
      </w:r>
      <w:r w:rsidRPr="00850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16-17 лет </w:t>
      </w: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в таблице П.2.4</w:t>
      </w:r>
    </w:p>
    <w:p w:rsidR="008504B6" w:rsidRPr="008504B6" w:rsidRDefault="008504B6" w:rsidP="00850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П.2.4</w:t>
      </w:r>
    </w:p>
    <w:tbl>
      <w:tblPr>
        <w:tblW w:w="949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6802"/>
        <w:gridCol w:w="890"/>
        <w:gridCol w:w="1064"/>
      </w:tblGrid>
      <w:tr w:rsidR="008504B6" w:rsidRPr="008504B6" w:rsidTr="008504B6">
        <w:trPr>
          <w:trHeight w:val="540"/>
        </w:trPr>
        <w:tc>
          <w:tcPr>
            <w:tcW w:w="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7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упражнения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 учащихся</w:t>
            </w:r>
          </w:p>
        </w:tc>
      </w:tr>
      <w:tr w:rsidR="008504B6" w:rsidRPr="008504B6" w:rsidTr="008504B6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Девочки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Мальчики</w:t>
            </w:r>
          </w:p>
        </w:tc>
      </w:tr>
      <w:tr w:rsidR="008504B6" w:rsidRPr="008504B6" w:rsidTr="008504B6">
        <w:trPr>
          <w:trHeight w:val="5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30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4,3-4,5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4,1-4,3</w:t>
            </w:r>
          </w:p>
        </w:tc>
      </w:tr>
      <w:tr w:rsidR="008504B6" w:rsidRPr="008504B6" w:rsidTr="008504B6">
        <w:trPr>
          <w:trHeight w:val="5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60 м с высокого старта (с)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9,1-9,3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8,3-8,5</w:t>
            </w:r>
          </w:p>
        </w:tc>
      </w:tr>
      <w:tr w:rsidR="008504B6" w:rsidRPr="008504B6" w:rsidTr="008504B6">
        <w:trPr>
          <w:trHeight w:val="84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3000 м (мин)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 учета времени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 и менее</w:t>
            </w:r>
          </w:p>
        </w:tc>
      </w:tr>
      <w:tr w:rsidR="008504B6" w:rsidRPr="008504B6" w:rsidTr="008504B6">
        <w:trPr>
          <w:trHeight w:val="5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в длину с места (см)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190-200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230-240</w:t>
            </w:r>
          </w:p>
        </w:tc>
      </w:tr>
      <w:tr w:rsidR="008504B6" w:rsidRPr="008504B6" w:rsidTr="008504B6">
        <w:trPr>
          <w:trHeight w:val="84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боком через гимнастическую скамейку за 1 мин (количество раз)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100-105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110-120</w:t>
            </w:r>
          </w:p>
        </w:tc>
      </w:tr>
      <w:tr w:rsidR="008504B6" w:rsidRPr="008504B6" w:rsidTr="008504B6">
        <w:trPr>
          <w:trHeight w:val="84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Подъем прямых ног за голову из положения лежа на спине (количество раз)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20-25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30-35</w:t>
            </w:r>
          </w:p>
        </w:tc>
      </w:tr>
      <w:tr w:rsidR="008504B6" w:rsidRPr="008504B6" w:rsidTr="008504B6">
        <w:trPr>
          <w:trHeight w:val="84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Доставание ступней выпрямленных в коленях ног пальцами рук из положения лежа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8504B6" w:rsidRPr="008504B6" w:rsidTr="008504B6">
        <w:trPr>
          <w:trHeight w:val="5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Отжимание от пола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25-30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35-40</w:t>
            </w:r>
          </w:p>
        </w:tc>
      </w:tr>
      <w:tr w:rsidR="008504B6" w:rsidRPr="008504B6" w:rsidTr="008504B6">
        <w:trPr>
          <w:trHeight w:val="84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Подтягивание согнутых в коленях ног к груди из виса на гимнастической стенке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15-25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8504B6" w:rsidRPr="008504B6" w:rsidTr="008504B6">
        <w:trPr>
          <w:trHeight w:val="5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Подтягивание хватом сверху из виса на перекладине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504B6" w:rsidRPr="008504B6" w:rsidRDefault="008504B6" w:rsidP="00850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</w:tr>
    </w:tbl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4B6" w:rsidRDefault="008504B6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50CC" w:rsidRPr="003450CC" w:rsidRDefault="003450CC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50CC">
        <w:rPr>
          <w:rFonts w:ascii="Times New Roman" w:eastAsia="Calibri" w:hAnsi="Times New Roman" w:cs="Times New Roman"/>
          <w:b/>
          <w:sz w:val="24"/>
          <w:szCs w:val="24"/>
        </w:rPr>
        <w:t>Отчет о результа</w:t>
      </w:r>
      <w:r w:rsidR="00E56249">
        <w:rPr>
          <w:rFonts w:ascii="Times New Roman" w:eastAsia="Calibri" w:hAnsi="Times New Roman" w:cs="Times New Roman"/>
          <w:b/>
          <w:sz w:val="24"/>
          <w:szCs w:val="24"/>
        </w:rPr>
        <w:t>тивности МБОУ «</w:t>
      </w:r>
      <w:proofErr w:type="spellStart"/>
      <w:r w:rsidR="00417995">
        <w:rPr>
          <w:rFonts w:ascii="Times New Roman" w:eastAsia="Calibri" w:hAnsi="Times New Roman" w:cs="Times New Roman"/>
          <w:b/>
          <w:sz w:val="24"/>
          <w:szCs w:val="24"/>
        </w:rPr>
        <w:t>Нижнеякинская</w:t>
      </w:r>
      <w:proofErr w:type="spellEnd"/>
      <w:r w:rsidR="004179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E56249">
        <w:rPr>
          <w:rFonts w:ascii="Times New Roman" w:eastAsia="Calibri" w:hAnsi="Times New Roman" w:cs="Times New Roman"/>
          <w:b/>
          <w:sz w:val="24"/>
          <w:szCs w:val="24"/>
        </w:rPr>
        <w:t xml:space="preserve">СОШ 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»</w:t>
      </w:r>
      <w:proofErr w:type="gramEnd"/>
    </w:p>
    <w:p w:rsidR="003450CC" w:rsidRPr="003450CC" w:rsidRDefault="003450CC" w:rsidP="00345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50CC">
        <w:rPr>
          <w:rFonts w:ascii="Times New Roman" w:eastAsia="Calibri" w:hAnsi="Times New Roman" w:cs="Times New Roman"/>
          <w:b/>
          <w:sz w:val="24"/>
          <w:szCs w:val="24"/>
        </w:rPr>
        <w:t>за 2023-2024 учебный год</w:t>
      </w:r>
    </w:p>
    <w:p w:rsidR="003450CC" w:rsidRPr="003450CC" w:rsidRDefault="003450CC" w:rsidP="003450CC">
      <w:pPr>
        <w:numPr>
          <w:ilvl w:val="0"/>
          <w:numId w:val="1"/>
        </w:numPr>
        <w:spacing w:after="0" w:line="240" w:lineRule="auto"/>
        <w:ind w:left="-567" w:hanging="142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3450CC">
        <w:rPr>
          <w:rFonts w:ascii="Times New Roman" w:eastAsia="Calibri" w:hAnsi="Times New Roman" w:cs="Times New Roman"/>
          <w:b/>
          <w:i/>
          <w:szCs w:val="28"/>
        </w:rPr>
        <w:t>Наличие  в</w:t>
      </w:r>
      <w:proofErr w:type="gramEnd"/>
      <w:r w:rsidRPr="003450CC">
        <w:rPr>
          <w:rFonts w:ascii="Times New Roman" w:eastAsia="Calibri" w:hAnsi="Times New Roman" w:cs="Times New Roman"/>
          <w:b/>
          <w:i/>
          <w:szCs w:val="28"/>
        </w:rPr>
        <w:t xml:space="preserve"> общеобразовательной организации образовательного эксперимента, инновационных площадок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6804"/>
        <w:gridCol w:w="2268"/>
      </w:tblGrid>
      <w:tr w:rsidR="003450CC" w:rsidRPr="003450CC" w:rsidTr="008C2748">
        <w:tc>
          <w:tcPr>
            <w:tcW w:w="567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3450CC" w:rsidRPr="003450CC" w:rsidTr="008C2748">
        <w:tc>
          <w:tcPr>
            <w:tcW w:w="567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50CC" w:rsidRPr="003450CC" w:rsidRDefault="003450CC" w:rsidP="003450C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50CC" w:rsidRPr="003450CC" w:rsidRDefault="003450CC" w:rsidP="003450CC">
      <w:pPr>
        <w:spacing w:after="200" w:line="276" w:lineRule="auto"/>
        <w:ind w:left="-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450CC" w:rsidRPr="003450CC" w:rsidRDefault="003450CC" w:rsidP="003450CC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 xml:space="preserve">Результативность участия учащихся в 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турнирах, конкурсах</w:t>
      </w:r>
      <w:r w:rsidRPr="003450C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 xml:space="preserve">кроме </w:t>
      </w:r>
      <w:proofErr w:type="gramStart"/>
      <w:r w:rsidRPr="003450C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муниципальных)  </w:t>
      </w:r>
      <w:r w:rsidRPr="003450CC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End"/>
      <w:r w:rsidRPr="003450CC">
        <w:rPr>
          <w:rFonts w:ascii="Times New Roman" w:eastAsia="Calibri" w:hAnsi="Times New Roman" w:cs="Times New Roman"/>
          <w:i/>
          <w:sz w:val="24"/>
          <w:szCs w:val="24"/>
        </w:rPr>
        <w:t xml:space="preserve"> результаты олимпиад имеются, поэтому указывать их нет необходимости)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55"/>
        <w:gridCol w:w="3030"/>
        <w:gridCol w:w="2218"/>
        <w:gridCol w:w="1413"/>
        <w:gridCol w:w="1553"/>
        <w:gridCol w:w="1261"/>
      </w:tblGrid>
      <w:tr w:rsidR="003450CC" w:rsidRPr="003450CC" w:rsidTr="008C2748">
        <w:tc>
          <w:tcPr>
            <w:tcW w:w="555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 во участников</w:t>
            </w:r>
          </w:p>
        </w:tc>
        <w:tc>
          <w:tcPr>
            <w:tcW w:w="1553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261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3450CC" w:rsidRPr="003450CC" w:rsidTr="008C2748">
        <w:tc>
          <w:tcPr>
            <w:tcW w:w="555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творческий конкурс им. Мансура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50CC" w:rsidRPr="003450CC" w:rsidTr="008C2748">
        <w:tc>
          <w:tcPr>
            <w:tcW w:w="555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50CC" w:rsidRPr="003450CC" w:rsidRDefault="003450CC" w:rsidP="003450CC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450CC" w:rsidRPr="003450CC" w:rsidRDefault="003450CC" w:rsidP="003450CC">
      <w:pPr>
        <w:spacing w:after="200" w:line="276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>3. Результативность участия учащихся в научно- практических конференциях, чтениях (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кроме муниципальных)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16"/>
        <w:gridCol w:w="3418"/>
        <w:gridCol w:w="2013"/>
        <w:gridCol w:w="1404"/>
        <w:gridCol w:w="1531"/>
        <w:gridCol w:w="1148"/>
      </w:tblGrid>
      <w:tr w:rsidR="003450CC" w:rsidRPr="003450CC" w:rsidTr="008C2748">
        <w:tc>
          <w:tcPr>
            <w:tcW w:w="516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18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31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148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3450CC" w:rsidRPr="003450CC" w:rsidTr="008C2748">
        <w:tc>
          <w:tcPr>
            <w:tcW w:w="516" w:type="dxa"/>
          </w:tcPr>
          <w:p w:rsidR="003450CC" w:rsidRPr="003450CC" w:rsidRDefault="00776245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18" w:type="dxa"/>
            <w:tcBorders>
              <w:right w:val="single" w:sz="4" w:space="0" w:color="auto"/>
            </w:tcBorders>
          </w:tcPr>
          <w:p w:rsidR="003450CC" w:rsidRPr="003450CC" w:rsidRDefault="00776245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776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конференция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исследовательских проектных работ «В мире знаний»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3450CC" w:rsidRPr="003450CC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3450CC" w:rsidRPr="003450CC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3450CC" w:rsidRPr="003450CC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3450CC" w:rsidRPr="003450CC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3450CC" w:rsidRPr="00E56249" w:rsidRDefault="003450CC" w:rsidP="003450CC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450CC" w:rsidRPr="003450CC" w:rsidRDefault="003450CC" w:rsidP="003450CC">
      <w:pPr>
        <w:spacing w:after="0" w:line="276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>4. Результативность участия учителей в профессиональных конкурсах, олимпиадах</w:t>
      </w:r>
    </w:p>
    <w:p w:rsidR="003450CC" w:rsidRPr="003450CC" w:rsidRDefault="003450CC" w:rsidP="003450CC">
      <w:pPr>
        <w:spacing w:after="0" w:line="276" w:lineRule="auto"/>
        <w:ind w:left="-709"/>
        <w:rPr>
          <w:rFonts w:ascii="Times New Roman" w:eastAsia="Calibri" w:hAnsi="Times New Roman" w:cs="Times New Roman"/>
          <w:b/>
          <w:sz w:val="24"/>
          <w:szCs w:val="24"/>
        </w:rPr>
      </w:pPr>
      <w:r w:rsidRPr="003450CC">
        <w:rPr>
          <w:rFonts w:ascii="Times New Roman" w:eastAsia="Calibri" w:hAnsi="Times New Roman" w:cs="Times New Roman"/>
          <w:b/>
          <w:sz w:val="24"/>
          <w:szCs w:val="24"/>
        </w:rPr>
        <w:t>(кроме муниципальных)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456"/>
        <w:gridCol w:w="2096"/>
        <w:gridCol w:w="3128"/>
        <w:gridCol w:w="2297"/>
        <w:gridCol w:w="2053"/>
      </w:tblGrid>
      <w:tr w:rsidR="003450CC" w:rsidRPr="003450CC" w:rsidTr="008C2748">
        <w:tc>
          <w:tcPr>
            <w:tcW w:w="456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 педагогического работника </w:t>
            </w:r>
          </w:p>
        </w:tc>
        <w:tc>
          <w:tcPr>
            <w:tcW w:w="3128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53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450CC" w:rsidRPr="003450CC" w:rsidTr="008C2748">
        <w:tc>
          <w:tcPr>
            <w:tcW w:w="456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Киямовна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8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өньякүләм әдәби марафон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XXV</w:t>
            </w: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XXVI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3450CC" w:rsidRPr="003450CC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53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776245" w:rsidRPr="003450CC" w:rsidTr="008C2748">
        <w:tc>
          <w:tcPr>
            <w:tcW w:w="456" w:type="dxa"/>
          </w:tcPr>
          <w:p w:rsidR="00776245" w:rsidRPr="003450CC" w:rsidRDefault="00776245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:rsidR="00776245" w:rsidRDefault="00776245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  <w:tcBorders>
              <w:right w:val="single" w:sz="4" w:space="0" w:color="auto"/>
            </w:tcBorders>
          </w:tcPr>
          <w:p w:rsidR="00776245" w:rsidRDefault="00776245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776245" w:rsidRPr="003450CC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76245" w:rsidRDefault="00776245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50CC" w:rsidRPr="003450CC" w:rsidRDefault="003450CC" w:rsidP="003450CC">
      <w:pPr>
        <w:spacing w:after="0" w:line="276" w:lineRule="auto"/>
        <w:ind w:left="-709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450CC">
        <w:rPr>
          <w:rFonts w:ascii="Times New Roman" w:eastAsia="Calibri" w:hAnsi="Times New Roman" w:cs="Times New Roman"/>
          <w:sz w:val="24"/>
          <w:szCs w:val="24"/>
        </w:rPr>
        <w:t>65  Публикации</w:t>
      </w:r>
      <w:proofErr w:type="gramEnd"/>
      <w:r w:rsidRPr="003450CC">
        <w:rPr>
          <w:rFonts w:ascii="Times New Roman" w:eastAsia="Calibri" w:hAnsi="Times New Roman" w:cs="Times New Roman"/>
          <w:sz w:val="24"/>
          <w:szCs w:val="24"/>
        </w:rPr>
        <w:t>, выступления,  участия учителей (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кроме муниципальных)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79"/>
        <w:gridCol w:w="2515"/>
        <w:gridCol w:w="2480"/>
        <w:gridCol w:w="2443"/>
        <w:gridCol w:w="2158"/>
      </w:tblGrid>
      <w:tr w:rsidR="00776245" w:rsidRPr="003450CC" w:rsidTr="008C2748">
        <w:tc>
          <w:tcPr>
            <w:tcW w:w="579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80" w:type="dxa"/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776245" w:rsidRPr="003450CC" w:rsidTr="008C2748">
        <w:tc>
          <w:tcPr>
            <w:tcW w:w="579" w:type="dxa"/>
          </w:tcPr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2A47EE" w:rsidRPr="002A47EE" w:rsidRDefault="002A47EE" w:rsidP="002A47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Сәләт- һөнәр ачкычы</w:t>
            </w:r>
          </w:p>
          <w:p w:rsidR="003450CC" w:rsidRPr="003450CC" w:rsidRDefault="003450CC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21694E" w:rsidRPr="0021694E" w:rsidRDefault="0021694E" w:rsidP="00216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9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Миннегуль Киямовна</w:t>
            </w:r>
          </w:p>
          <w:p w:rsidR="003450CC" w:rsidRPr="003450CC" w:rsidRDefault="003450CC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3450CC" w:rsidRPr="00E56249" w:rsidRDefault="00E56249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Пубика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3450CC" w:rsidRPr="003450CC" w:rsidRDefault="002A47EE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2A47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научно- практическая конференция им. Академика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К.А.Валиева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1694E" w:rsidRPr="003450CC" w:rsidTr="008C2748">
        <w:tc>
          <w:tcPr>
            <w:tcW w:w="579" w:type="dxa"/>
          </w:tcPr>
          <w:p w:rsidR="002A47EE" w:rsidRPr="003450CC" w:rsidRDefault="002A47EE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2A47EE" w:rsidRPr="002A47EE" w:rsidRDefault="002A47EE" w:rsidP="002A47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новых подходов в обучении для развития функциональной грамотности.</w:t>
            </w:r>
          </w:p>
        </w:tc>
        <w:tc>
          <w:tcPr>
            <w:tcW w:w="2480" w:type="dxa"/>
          </w:tcPr>
          <w:p w:rsidR="002A47EE" w:rsidRPr="002A47EE" w:rsidRDefault="0021694E" w:rsidP="002A47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Миннегуль Киямовна</w:t>
            </w:r>
          </w:p>
          <w:p w:rsidR="002A47EE" w:rsidRPr="002A47EE" w:rsidRDefault="002A47EE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2A47EE" w:rsidRPr="003450CC" w:rsidRDefault="00E56249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A47EE" w:rsidRPr="002A47EE" w:rsidRDefault="0021694E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776245" w:rsidRPr="003450CC" w:rsidTr="008C2748">
        <w:tc>
          <w:tcPr>
            <w:tcW w:w="579" w:type="dxa"/>
          </w:tcPr>
          <w:p w:rsidR="002A47EE" w:rsidRDefault="002A47EE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2A47EE" w:rsidRPr="0021694E" w:rsidRDefault="00776245" w:rsidP="002A47E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21694E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Гражданско- патриотическое воспитание обу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чающихся на основе интеграции учебной и внеурочной деятельности”, посвященного 115- летию со дня рождения татарского поэта Ф.Карима.</w:t>
            </w:r>
          </w:p>
        </w:tc>
        <w:tc>
          <w:tcPr>
            <w:tcW w:w="2480" w:type="dxa"/>
          </w:tcPr>
          <w:p w:rsidR="002A47EE" w:rsidRPr="0021694E" w:rsidRDefault="0021694E" w:rsidP="00216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9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Миннегуь Киямовна</w:t>
            </w: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2A47EE" w:rsidRPr="003450CC" w:rsidRDefault="00E56249" w:rsidP="003450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A47EE" w:rsidRPr="002A47EE" w:rsidRDefault="008C2748" w:rsidP="003450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семинар</w:t>
            </w:r>
          </w:p>
        </w:tc>
      </w:tr>
    </w:tbl>
    <w:p w:rsidR="003450CC" w:rsidRPr="003450CC" w:rsidRDefault="003450CC" w:rsidP="003450CC">
      <w:pPr>
        <w:shd w:val="clear" w:color="auto" w:fill="FFFFFF"/>
        <w:spacing w:line="269" w:lineRule="exact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995" w:rsidRPr="003450CC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50CC">
        <w:rPr>
          <w:rFonts w:ascii="Times New Roman" w:eastAsia="Calibri" w:hAnsi="Times New Roman" w:cs="Times New Roman"/>
          <w:b/>
          <w:sz w:val="24"/>
          <w:szCs w:val="24"/>
        </w:rPr>
        <w:t>Отчет о результа</w:t>
      </w:r>
      <w:r>
        <w:rPr>
          <w:rFonts w:ascii="Times New Roman" w:eastAsia="Calibri" w:hAnsi="Times New Roman" w:cs="Times New Roman"/>
          <w:b/>
          <w:sz w:val="24"/>
          <w:szCs w:val="24"/>
        </w:rPr>
        <w:t>тивности 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Нижнеякинская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СОШ 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»</w:t>
      </w:r>
      <w:proofErr w:type="gramEnd"/>
    </w:p>
    <w:p w:rsidR="00417995" w:rsidRPr="003450CC" w:rsidRDefault="00417995" w:rsidP="0041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50CC">
        <w:rPr>
          <w:rFonts w:ascii="Times New Roman" w:eastAsia="Calibri" w:hAnsi="Times New Roman" w:cs="Times New Roman"/>
          <w:b/>
          <w:sz w:val="24"/>
          <w:szCs w:val="24"/>
        </w:rPr>
        <w:t>за 2023-2024 учебный год</w:t>
      </w:r>
    </w:p>
    <w:p w:rsidR="00417995" w:rsidRPr="003450CC" w:rsidRDefault="00417995" w:rsidP="004179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3450CC">
        <w:rPr>
          <w:rFonts w:ascii="Times New Roman" w:eastAsia="Calibri" w:hAnsi="Times New Roman" w:cs="Times New Roman"/>
          <w:b/>
          <w:i/>
          <w:szCs w:val="28"/>
        </w:rPr>
        <w:t>Наличие  в</w:t>
      </w:r>
      <w:proofErr w:type="gramEnd"/>
      <w:r w:rsidRPr="003450CC">
        <w:rPr>
          <w:rFonts w:ascii="Times New Roman" w:eastAsia="Calibri" w:hAnsi="Times New Roman" w:cs="Times New Roman"/>
          <w:b/>
          <w:i/>
          <w:szCs w:val="28"/>
        </w:rPr>
        <w:t xml:space="preserve"> общеобразовательной организации образовательного эксперимента, инновационных площадок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6804"/>
        <w:gridCol w:w="2268"/>
      </w:tblGrid>
      <w:tr w:rsidR="00417995" w:rsidRPr="003450CC" w:rsidTr="00806633">
        <w:tc>
          <w:tcPr>
            <w:tcW w:w="567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417995" w:rsidRPr="003450CC" w:rsidTr="00806633">
        <w:tc>
          <w:tcPr>
            <w:tcW w:w="567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7995" w:rsidRPr="003450CC" w:rsidRDefault="00417995" w:rsidP="0041799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7995" w:rsidRPr="003450CC" w:rsidRDefault="00417995" w:rsidP="00417995">
      <w:pPr>
        <w:spacing w:after="200" w:line="276" w:lineRule="auto"/>
        <w:ind w:left="-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17995" w:rsidRPr="003450CC" w:rsidRDefault="00417995" w:rsidP="00417995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 xml:space="preserve">Результативность участия учащихся в 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турнирах, конкурсах</w:t>
      </w:r>
      <w:r w:rsidRPr="003450C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 xml:space="preserve">кроме </w:t>
      </w:r>
      <w:proofErr w:type="gramStart"/>
      <w:r w:rsidRPr="003450C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муниципальных)  </w:t>
      </w:r>
      <w:r w:rsidRPr="003450CC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End"/>
      <w:r w:rsidRPr="003450CC">
        <w:rPr>
          <w:rFonts w:ascii="Times New Roman" w:eastAsia="Calibri" w:hAnsi="Times New Roman" w:cs="Times New Roman"/>
          <w:i/>
          <w:sz w:val="24"/>
          <w:szCs w:val="24"/>
        </w:rPr>
        <w:t xml:space="preserve"> результаты олимпиад имеются, поэтому указывать их нет необходимости)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55"/>
        <w:gridCol w:w="3030"/>
        <w:gridCol w:w="2218"/>
        <w:gridCol w:w="1413"/>
        <w:gridCol w:w="1553"/>
        <w:gridCol w:w="1261"/>
      </w:tblGrid>
      <w:tr w:rsidR="00417995" w:rsidRPr="003450CC" w:rsidTr="00806633">
        <w:tc>
          <w:tcPr>
            <w:tcW w:w="555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 во участников</w:t>
            </w:r>
          </w:p>
        </w:tc>
        <w:tc>
          <w:tcPr>
            <w:tcW w:w="1553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261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417995" w:rsidRPr="003450CC" w:rsidTr="00806633">
        <w:tc>
          <w:tcPr>
            <w:tcW w:w="555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417995" w:rsidRPr="003450CC" w:rsidRDefault="009F3E01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глазами детей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417995" w:rsidRPr="003450CC" w:rsidRDefault="009F3E01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417995" w:rsidRPr="003450CC" w:rsidRDefault="009F3E01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417995" w:rsidRPr="003450CC" w:rsidRDefault="009F3E01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417995" w:rsidRPr="003450CC" w:rsidRDefault="009F3E01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417995" w:rsidRPr="003450CC" w:rsidTr="00806633">
        <w:tc>
          <w:tcPr>
            <w:tcW w:w="555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7995" w:rsidRPr="003450CC" w:rsidRDefault="00417995" w:rsidP="00417995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17995" w:rsidRPr="003450CC" w:rsidRDefault="00417995" w:rsidP="00417995">
      <w:pPr>
        <w:spacing w:after="200" w:line="276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>3. Результативность участия учащихся в научно- практических конференциях, чтениях (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кроме муниципальных)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16"/>
        <w:gridCol w:w="3418"/>
        <w:gridCol w:w="2013"/>
        <w:gridCol w:w="1404"/>
        <w:gridCol w:w="1531"/>
        <w:gridCol w:w="1148"/>
      </w:tblGrid>
      <w:tr w:rsidR="00417995" w:rsidRPr="003450CC" w:rsidTr="00806633">
        <w:tc>
          <w:tcPr>
            <w:tcW w:w="516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18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31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148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417995" w:rsidRPr="003450CC" w:rsidTr="00806633">
        <w:tc>
          <w:tcPr>
            <w:tcW w:w="516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18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7995" w:rsidRPr="00E56249" w:rsidRDefault="00417995" w:rsidP="00417995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17995" w:rsidRPr="003450CC" w:rsidRDefault="00417995" w:rsidP="00417995">
      <w:pPr>
        <w:spacing w:after="0" w:line="276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>4. Результативность участия учителей в профессиональных конкурсах, олимпиадах</w:t>
      </w:r>
    </w:p>
    <w:p w:rsidR="00417995" w:rsidRPr="003450CC" w:rsidRDefault="00417995" w:rsidP="00417995">
      <w:pPr>
        <w:spacing w:after="0" w:line="276" w:lineRule="auto"/>
        <w:ind w:left="-709"/>
        <w:rPr>
          <w:rFonts w:ascii="Times New Roman" w:eastAsia="Calibri" w:hAnsi="Times New Roman" w:cs="Times New Roman"/>
          <w:b/>
          <w:sz w:val="24"/>
          <w:szCs w:val="24"/>
        </w:rPr>
      </w:pPr>
      <w:r w:rsidRPr="003450CC">
        <w:rPr>
          <w:rFonts w:ascii="Times New Roman" w:eastAsia="Calibri" w:hAnsi="Times New Roman" w:cs="Times New Roman"/>
          <w:b/>
          <w:sz w:val="24"/>
          <w:szCs w:val="24"/>
        </w:rPr>
        <w:t>(кроме муниципальных)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456"/>
        <w:gridCol w:w="2096"/>
        <w:gridCol w:w="3128"/>
        <w:gridCol w:w="2297"/>
        <w:gridCol w:w="2053"/>
      </w:tblGrid>
      <w:tr w:rsidR="00417995" w:rsidRPr="003450CC" w:rsidTr="00806633">
        <w:tc>
          <w:tcPr>
            <w:tcW w:w="456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 педагогического работника </w:t>
            </w:r>
          </w:p>
        </w:tc>
        <w:tc>
          <w:tcPr>
            <w:tcW w:w="3128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53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17995" w:rsidRPr="003450CC" w:rsidTr="00806633">
        <w:tc>
          <w:tcPr>
            <w:tcW w:w="456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:rsidR="00417995" w:rsidRPr="003450CC" w:rsidRDefault="009F3E01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Мударисович</w:t>
            </w:r>
            <w:proofErr w:type="spellEnd"/>
          </w:p>
        </w:tc>
        <w:tc>
          <w:tcPr>
            <w:tcW w:w="3128" w:type="dxa"/>
            <w:tcBorders>
              <w:right w:val="single" w:sz="4" w:space="0" w:color="auto"/>
            </w:tcBorders>
          </w:tcPr>
          <w:p w:rsidR="00417995" w:rsidRPr="003450CC" w:rsidRDefault="009F3E01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Крепкая семья- крепкая Россия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417995" w:rsidRPr="003450CC" w:rsidRDefault="009F3E01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53" w:type="dxa"/>
          </w:tcPr>
          <w:p w:rsidR="00417995" w:rsidRPr="003450CC" w:rsidRDefault="009F3E01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417995" w:rsidRPr="003450CC" w:rsidTr="00806633">
        <w:tc>
          <w:tcPr>
            <w:tcW w:w="456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:rsidR="00417995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  <w:tcBorders>
              <w:right w:val="single" w:sz="4" w:space="0" w:color="auto"/>
            </w:tcBorders>
          </w:tcPr>
          <w:p w:rsidR="00417995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417995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7995" w:rsidRDefault="00417995" w:rsidP="00417995">
      <w:pPr>
        <w:spacing w:after="0" w:line="276" w:lineRule="auto"/>
        <w:ind w:left="-709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450CC">
        <w:rPr>
          <w:rFonts w:ascii="Times New Roman" w:eastAsia="Calibri" w:hAnsi="Times New Roman" w:cs="Times New Roman"/>
          <w:sz w:val="24"/>
          <w:szCs w:val="24"/>
        </w:rPr>
        <w:t>65  Публикации</w:t>
      </w:r>
      <w:proofErr w:type="gramEnd"/>
      <w:r w:rsidRPr="003450CC">
        <w:rPr>
          <w:rFonts w:ascii="Times New Roman" w:eastAsia="Calibri" w:hAnsi="Times New Roman" w:cs="Times New Roman"/>
          <w:sz w:val="24"/>
          <w:szCs w:val="24"/>
        </w:rPr>
        <w:t>, выступления,  участия учителей (</w:t>
      </w:r>
      <w:r w:rsidRPr="003450CC">
        <w:rPr>
          <w:rFonts w:ascii="Times New Roman" w:eastAsia="Calibri" w:hAnsi="Times New Roman" w:cs="Times New Roman"/>
          <w:b/>
          <w:sz w:val="24"/>
          <w:szCs w:val="24"/>
        </w:rPr>
        <w:t>кроме муниципальных)</w:t>
      </w:r>
    </w:p>
    <w:p w:rsidR="00417995" w:rsidRPr="003450CC" w:rsidRDefault="00417995" w:rsidP="00417995">
      <w:pPr>
        <w:spacing w:after="0" w:line="276" w:lineRule="auto"/>
        <w:ind w:left="-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579"/>
        <w:gridCol w:w="2515"/>
        <w:gridCol w:w="2480"/>
        <w:gridCol w:w="2443"/>
        <w:gridCol w:w="2013"/>
      </w:tblGrid>
      <w:tr w:rsidR="00417995" w:rsidRPr="003450CC" w:rsidTr="00806633">
        <w:tc>
          <w:tcPr>
            <w:tcW w:w="579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80" w:type="dxa"/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417995" w:rsidRPr="003450CC" w:rsidTr="00806633">
        <w:tc>
          <w:tcPr>
            <w:tcW w:w="579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417995" w:rsidRPr="003450CC" w:rsidRDefault="00417995" w:rsidP="004179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417995" w:rsidRPr="003450CC" w:rsidRDefault="00417995" w:rsidP="004179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417995" w:rsidRPr="00E56249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417995" w:rsidRPr="003450CC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7995" w:rsidRPr="003450CC" w:rsidTr="00806633">
        <w:tc>
          <w:tcPr>
            <w:tcW w:w="579" w:type="dxa"/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417995" w:rsidRPr="002A47EE" w:rsidRDefault="00417995" w:rsidP="00806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новых подходов в обучении для развития функциональной грамотности.</w:t>
            </w:r>
          </w:p>
        </w:tc>
        <w:tc>
          <w:tcPr>
            <w:tcW w:w="2480" w:type="dxa"/>
          </w:tcPr>
          <w:p w:rsidR="00417995" w:rsidRDefault="00417995" w:rsidP="00806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</w:t>
            </w:r>
          </w:p>
          <w:p w:rsidR="00417995" w:rsidRPr="002A47EE" w:rsidRDefault="00417995" w:rsidP="00806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Расил Мударисович</w:t>
            </w:r>
          </w:p>
          <w:p w:rsidR="00417995" w:rsidRPr="002A47EE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417995" w:rsidRPr="002A47EE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417995" w:rsidRPr="003450CC" w:rsidTr="00806633">
        <w:tc>
          <w:tcPr>
            <w:tcW w:w="579" w:type="dxa"/>
          </w:tcPr>
          <w:p w:rsidR="00417995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right w:val="single" w:sz="4" w:space="0" w:color="auto"/>
            </w:tcBorders>
          </w:tcPr>
          <w:p w:rsidR="00417995" w:rsidRPr="0021694E" w:rsidRDefault="00417995" w:rsidP="0080663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480" w:type="dxa"/>
          </w:tcPr>
          <w:p w:rsidR="00417995" w:rsidRPr="0021694E" w:rsidRDefault="00417995" w:rsidP="00806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</w:tcPr>
          <w:p w:rsidR="00417995" w:rsidRPr="003450CC" w:rsidRDefault="00417995" w:rsidP="008066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417995" w:rsidRPr="002A47EE" w:rsidRDefault="00417995" w:rsidP="00806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7995" w:rsidRPr="003450CC" w:rsidRDefault="00417995" w:rsidP="00417995">
      <w:pPr>
        <w:shd w:val="clear" w:color="auto" w:fill="FFFFFF"/>
        <w:spacing w:line="269" w:lineRule="exact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0C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C2748" w:rsidRDefault="008C2748"/>
    <w:sectPr w:rsidR="008C2748" w:rsidSect="00333153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C38"/>
    <w:multiLevelType w:val="multilevel"/>
    <w:tmpl w:val="038E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F45B3"/>
    <w:multiLevelType w:val="multilevel"/>
    <w:tmpl w:val="54D8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71373"/>
    <w:multiLevelType w:val="multilevel"/>
    <w:tmpl w:val="D3A4FAA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8A1C86"/>
    <w:multiLevelType w:val="multilevel"/>
    <w:tmpl w:val="1218A8C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C56EAD"/>
    <w:multiLevelType w:val="multilevel"/>
    <w:tmpl w:val="482408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126103"/>
    <w:multiLevelType w:val="multilevel"/>
    <w:tmpl w:val="EB2C7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E3235E"/>
    <w:multiLevelType w:val="multilevel"/>
    <w:tmpl w:val="E6CA615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F30BF0"/>
    <w:multiLevelType w:val="multilevel"/>
    <w:tmpl w:val="40D8243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F78F9"/>
    <w:multiLevelType w:val="multilevel"/>
    <w:tmpl w:val="5EE27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C671E8"/>
    <w:multiLevelType w:val="multilevel"/>
    <w:tmpl w:val="2834B06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002881"/>
    <w:multiLevelType w:val="multilevel"/>
    <w:tmpl w:val="361AD45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5446F7"/>
    <w:multiLevelType w:val="multilevel"/>
    <w:tmpl w:val="8BB05D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D86FA3"/>
    <w:multiLevelType w:val="multilevel"/>
    <w:tmpl w:val="0C8EF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9D7A99"/>
    <w:multiLevelType w:val="multilevel"/>
    <w:tmpl w:val="3D4CF84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DB34B3"/>
    <w:multiLevelType w:val="multilevel"/>
    <w:tmpl w:val="0FB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6028D6"/>
    <w:multiLevelType w:val="multilevel"/>
    <w:tmpl w:val="B090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F21B59"/>
    <w:multiLevelType w:val="multilevel"/>
    <w:tmpl w:val="AFD864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247C42"/>
    <w:multiLevelType w:val="multilevel"/>
    <w:tmpl w:val="844836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316F7B"/>
    <w:multiLevelType w:val="multilevel"/>
    <w:tmpl w:val="0C9E72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4A197B"/>
    <w:multiLevelType w:val="multilevel"/>
    <w:tmpl w:val="73445C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3027C1"/>
    <w:multiLevelType w:val="multilevel"/>
    <w:tmpl w:val="8A6E1F1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60655C"/>
    <w:multiLevelType w:val="multilevel"/>
    <w:tmpl w:val="9FD8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6403A3"/>
    <w:multiLevelType w:val="multilevel"/>
    <w:tmpl w:val="646CEB68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54E75AD"/>
    <w:multiLevelType w:val="multilevel"/>
    <w:tmpl w:val="685C2750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641759D"/>
    <w:multiLevelType w:val="multilevel"/>
    <w:tmpl w:val="8F66C1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6EC21B5"/>
    <w:multiLevelType w:val="multilevel"/>
    <w:tmpl w:val="89285D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8C1C46"/>
    <w:multiLevelType w:val="multilevel"/>
    <w:tmpl w:val="CB18D8B2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93B2B3E"/>
    <w:multiLevelType w:val="multilevel"/>
    <w:tmpl w:val="5A42114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A1B3FD8"/>
    <w:multiLevelType w:val="multilevel"/>
    <w:tmpl w:val="192E44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B8F6277"/>
    <w:multiLevelType w:val="multilevel"/>
    <w:tmpl w:val="5668520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CC3168E"/>
    <w:multiLevelType w:val="multilevel"/>
    <w:tmpl w:val="DF80CDD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22C3802"/>
    <w:multiLevelType w:val="multilevel"/>
    <w:tmpl w:val="CF7422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3A536A6"/>
    <w:multiLevelType w:val="multilevel"/>
    <w:tmpl w:val="9504495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50F56C1"/>
    <w:multiLevelType w:val="multilevel"/>
    <w:tmpl w:val="0348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2B7DA7"/>
    <w:multiLevelType w:val="multilevel"/>
    <w:tmpl w:val="6C8239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9794322"/>
    <w:multiLevelType w:val="multilevel"/>
    <w:tmpl w:val="4C104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B790190"/>
    <w:multiLevelType w:val="multilevel"/>
    <w:tmpl w:val="5298E19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D013F6C"/>
    <w:multiLevelType w:val="multilevel"/>
    <w:tmpl w:val="AF44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A957CC"/>
    <w:multiLevelType w:val="multilevel"/>
    <w:tmpl w:val="E6167C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DC33B2C"/>
    <w:multiLevelType w:val="multilevel"/>
    <w:tmpl w:val="ABF2D56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1C20AC1"/>
    <w:multiLevelType w:val="multilevel"/>
    <w:tmpl w:val="A4FAB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23A2A05"/>
    <w:multiLevelType w:val="multilevel"/>
    <w:tmpl w:val="9072D23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2E41DC3"/>
    <w:multiLevelType w:val="multilevel"/>
    <w:tmpl w:val="FB3CB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4445790"/>
    <w:multiLevelType w:val="multilevel"/>
    <w:tmpl w:val="039AA43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4F55497"/>
    <w:multiLevelType w:val="multilevel"/>
    <w:tmpl w:val="C3FAE1D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C4243C"/>
    <w:multiLevelType w:val="multilevel"/>
    <w:tmpl w:val="AB1A7C9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8E32160"/>
    <w:multiLevelType w:val="multilevel"/>
    <w:tmpl w:val="1D4426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AB4464A"/>
    <w:multiLevelType w:val="multilevel"/>
    <w:tmpl w:val="7B6A26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AC430A1"/>
    <w:multiLevelType w:val="multilevel"/>
    <w:tmpl w:val="BA04E192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D0A6D5A"/>
    <w:multiLevelType w:val="multilevel"/>
    <w:tmpl w:val="A6C8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0605341"/>
    <w:multiLevelType w:val="multilevel"/>
    <w:tmpl w:val="3DBA66E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2FE42DE"/>
    <w:multiLevelType w:val="multilevel"/>
    <w:tmpl w:val="1CD0B7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3461F79"/>
    <w:multiLevelType w:val="multilevel"/>
    <w:tmpl w:val="161483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5B6C44"/>
    <w:multiLevelType w:val="multilevel"/>
    <w:tmpl w:val="61EA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5627624"/>
    <w:multiLevelType w:val="multilevel"/>
    <w:tmpl w:val="2F121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7792448"/>
    <w:multiLevelType w:val="multilevel"/>
    <w:tmpl w:val="18B434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8511414"/>
    <w:multiLevelType w:val="multilevel"/>
    <w:tmpl w:val="D58288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8A115E3"/>
    <w:multiLevelType w:val="multilevel"/>
    <w:tmpl w:val="A57C342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96A3E35"/>
    <w:multiLevelType w:val="multilevel"/>
    <w:tmpl w:val="76262BF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9993712"/>
    <w:multiLevelType w:val="multilevel"/>
    <w:tmpl w:val="F0CC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246318"/>
    <w:multiLevelType w:val="multilevel"/>
    <w:tmpl w:val="9F483D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B9A1E2E"/>
    <w:multiLevelType w:val="multilevel"/>
    <w:tmpl w:val="F464564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C7C6FE8"/>
    <w:multiLevelType w:val="multilevel"/>
    <w:tmpl w:val="C6262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00068B9"/>
    <w:multiLevelType w:val="multilevel"/>
    <w:tmpl w:val="99664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3AE02F9"/>
    <w:multiLevelType w:val="multilevel"/>
    <w:tmpl w:val="8048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FE046C"/>
    <w:multiLevelType w:val="multilevel"/>
    <w:tmpl w:val="B3E03FE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4F746D5"/>
    <w:multiLevelType w:val="multilevel"/>
    <w:tmpl w:val="45D4372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51A1F0E"/>
    <w:multiLevelType w:val="multilevel"/>
    <w:tmpl w:val="431AD20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66C27E9"/>
    <w:multiLevelType w:val="multilevel"/>
    <w:tmpl w:val="BD9EEC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79111D2"/>
    <w:multiLevelType w:val="multilevel"/>
    <w:tmpl w:val="CFF468C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9443E4F"/>
    <w:multiLevelType w:val="multilevel"/>
    <w:tmpl w:val="547222D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9740060"/>
    <w:multiLevelType w:val="multilevel"/>
    <w:tmpl w:val="28D2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C712446"/>
    <w:multiLevelType w:val="multilevel"/>
    <w:tmpl w:val="78EC78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CC07616"/>
    <w:multiLevelType w:val="multilevel"/>
    <w:tmpl w:val="086A38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E995653"/>
    <w:multiLevelType w:val="multilevel"/>
    <w:tmpl w:val="09C06E1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EA52F8E"/>
    <w:multiLevelType w:val="multilevel"/>
    <w:tmpl w:val="2A346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F9D4A29"/>
    <w:multiLevelType w:val="multilevel"/>
    <w:tmpl w:val="A3CA14F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FFE5545"/>
    <w:multiLevelType w:val="multilevel"/>
    <w:tmpl w:val="E522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3A33C84"/>
    <w:multiLevelType w:val="multilevel"/>
    <w:tmpl w:val="AA6C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41C57E6"/>
    <w:multiLevelType w:val="multilevel"/>
    <w:tmpl w:val="D2AA53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6940A0F"/>
    <w:multiLevelType w:val="multilevel"/>
    <w:tmpl w:val="08B4233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6A05D30"/>
    <w:multiLevelType w:val="multilevel"/>
    <w:tmpl w:val="9AD8F6F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8275DBB"/>
    <w:multiLevelType w:val="multilevel"/>
    <w:tmpl w:val="1DBAC7B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AF17CCD"/>
    <w:multiLevelType w:val="multilevel"/>
    <w:tmpl w:val="32D8E9F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BD401C7"/>
    <w:multiLevelType w:val="multilevel"/>
    <w:tmpl w:val="D5F0E27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CA55790"/>
    <w:multiLevelType w:val="multilevel"/>
    <w:tmpl w:val="01D6D1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CE568E2"/>
    <w:multiLevelType w:val="multilevel"/>
    <w:tmpl w:val="CBF4071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D9A7350"/>
    <w:multiLevelType w:val="multilevel"/>
    <w:tmpl w:val="1974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EF151FA"/>
    <w:multiLevelType w:val="multilevel"/>
    <w:tmpl w:val="611CC32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0873101"/>
    <w:multiLevelType w:val="multilevel"/>
    <w:tmpl w:val="4F4EB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25A2486"/>
    <w:multiLevelType w:val="multilevel"/>
    <w:tmpl w:val="DEA02BD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41D5E7A"/>
    <w:multiLevelType w:val="multilevel"/>
    <w:tmpl w:val="923C94B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5657FA2"/>
    <w:multiLevelType w:val="multilevel"/>
    <w:tmpl w:val="983CBC6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5B27741"/>
    <w:multiLevelType w:val="multilevel"/>
    <w:tmpl w:val="A3B03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79860AC"/>
    <w:multiLevelType w:val="multilevel"/>
    <w:tmpl w:val="EC60C3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82F7C61"/>
    <w:multiLevelType w:val="hybridMultilevel"/>
    <w:tmpl w:val="586CA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7D0373"/>
    <w:multiLevelType w:val="multilevel"/>
    <w:tmpl w:val="046E5FF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DC25F7C"/>
    <w:multiLevelType w:val="multilevel"/>
    <w:tmpl w:val="BE94B38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01398B"/>
    <w:multiLevelType w:val="multilevel"/>
    <w:tmpl w:val="AD06752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5"/>
  </w:num>
  <w:num w:numId="2">
    <w:abstractNumId w:val="64"/>
  </w:num>
  <w:num w:numId="3">
    <w:abstractNumId w:val="77"/>
  </w:num>
  <w:num w:numId="4">
    <w:abstractNumId w:val="33"/>
  </w:num>
  <w:num w:numId="5">
    <w:abstractNumId w:val="0"/>
  </w:num>
  <w:num w:numId="6">
    <w:abstractNumId w:val="15"/>
  </w:num>
  <w:num w:numId="7">
    <w:abstractNumId w:val="59"/>
  </w:num>
  <w:num w:numId="8">
    <w:abstractNumId w:val="37"/>
  </w:num>
  <w:num w:numId="9">
    <w:abstractNumId w:val="87"/>
  </w:num>
  <w:num w:numId="10">
    <w:abstractNumId w:val="1"/>
  </w:num>
  <w:num w:numId="11">
    <w:abstractNumId w:val="49"/>
  </w:num>
  <w:num w:numId="12">
    <w:abstractNumId w:val="53"/>
  </w:num>
  <w:num w:numId="13">
    <w:abstractNumId w:val="14"/>
  </w:num>
  <w:num w:numId="14">
    <w:abstractNumId w:val="78"/>
  </w:num>
  <w:num w:numId="15">
    <w:abstractNumId w:val="71"/>
  </w:num>
  <w:num w:numId="16">
    <w:abstractNumId w:val="5"/>
  </w:num>
  <w:num w:numId="17">
    <w:abstractNumId w:val="8"/>
  </w:num>
  <w:num w:numId="18">
    <w:abstractNumId w:val="55"/>
  </w:num>
  <w:num w:numId="19">
    <w:abstractNumId w:val="52"/>
  </w:num>
  <w:num w:numId="20">
    <w:abstractNumId w:val="4"/>
  </w:num>
  <w:num w:numId="21">
    <w:abstractNumId w:val="79"/>
  </w:num>
  <w:num w:numId="22">
    <w:abstractNumId w:val="42"/>
  </w:num>
  <w:num w:numId="23">
    <w:abstractNumId w:val="17"/>
  </w:num>
  <w:num w:numId="24">
    <w:abstractNumId w:val="62"/>
  </w:num>
  <w:num w:numId="25">
    <w:abstractNumId w:val="63"/>
  </w:num>
  <w:num w:numId="26">
    <w:abstractNumId w:val="56"/>
  </w:num>
  <w:num w:numId="27">
    <w:abstractNumId w:val="85"/>
  </w:num>
  <w:num w:numId="28">
    <w:abstractNumId w:val="31"/>
  </w:num>
  <w:num w:numId="29">
    <w:abstractNumId w:val="40"/>
  </w:num>
  <w:num w:numId="30">
    <w:abstractNumId w:val="47"/>
  </w:num>
  <w:num w:numId="31">
    <w:abstractNumId w:val="25"/>
  </w:num>
  <w:num w:numId="32">
    <w:abstractNumId w:val="73"/>
  </w:num>
  <w:num w:numId="33">
    <w:abstractNumId w:val="94"/>
  </w:num>
  <w:num w:numId="34">
    <w:abstractNumId w:val="24"/>
  </w:num>
  <w:num w:numId="35">
    <w:abstractNumId w:val="18"/>
  </w:num>
  <w:num w:numId="36">
    <w:abstractNumId w:val="38"/>
  </w:num>
  <w:num w:numId="37">
    <w:abstractNumId w:val="34"/>
  </w:num>
  <w:num w:numId="38">
    <w:abstractNumId w:val="83"/>
  </w:num>
  <w:num w:numId="39">
    <w:abstractNumId w:val="86"/>
  </w:num>
  <w:num w:numId="40">
    <w:abstractNumId w:val="68"/>
  </w:num>
  <w:num w:numId="41">
    <w:abstractNumId w:val="11"/>
  </w:num>
  <w:num w:numId="42">
    <w:abstractNumId w:val="28"/>
  </w:num>
  <w:num w:numId="43">
    <w:abstractNumId w:val="97"/>
  </w:num>
  <w:num w:numId="44">
    <w:abstractNumId w:val="30"/>
  </w:num>
  <w:num w:numId="45">
    <w:abstractNumId w:val="2"/>
  </w:num>
  <w:num w:numId="46">
    <w:abstractNumId w:val="80"/>
  </w:num>
  <w:num w:numId="47">
    <w:abstractNumId w:val="98"/>
  </w:num>
  <w:num w:numId="48">
    <w:abstractNumId w:val="92"/>
  </w:num>
  <w:num w:numId="49">
    <w:abstractNumId w:val="76"/>
  </w:num>
  <w:num w:numId="50">
    <w:abstractNumId w:val="46"/>
  </w:num>
  <w:num w:numId="51">
    <w:abstractNumId w:val="75"/>
  </w:num>
  <w:num w:numId="52">
    <w:abstractNumId w:val="29"/>
  </w:num>
  <w:num w:numId="53">
    <w:abstractNumId w:val="50"/>
  </w:num>
  <w:num w:numId="54">
    <w:abstractNumId w:val="96"/>
  </w:num>
  <w:num w:numId="55">
    <w:abstractNumId w:val="66"/>
  </w:num>
  <w:num w:numId="56">
    <w:abstractNumId w:val="36"/>
  </w:num>
  <w:num w:numId="57">
    <w:abstractNumId w:val="82"/>
  </w:num>
  <w:num w:numId="58">
    <w:abstractNumId w:val="9"/>
  </w:num>
  <w:num w:numId="59">
    <w:abstractNumId w:val="13"/>
  </w:num>
  <w:num w:numId="60">
    <w:abstractNumId w:val="93"/>
  </w:num>
  <w:num w:numId="61">
    <w:abstractNumId w:val="7"/>
  </w:num>
  <w:num w:numId="62">
    <w:abstractNumId w:val="20"/>
  </w:num>
  <w:num w:numId="63">
    <w:abstractNumId w:val="91"/>
  </w:num>
  <w:num w:numId="64">
    <w:abstractNumId w:val="88"/>
  </w:num>
  <w:num w:numId="65">
    <w:abstractNumId w:val="27"/>
  </w:num>
  <w:num w:numId="66">
    <w:abstractNumId w:val="43"/>
  </w:num>
  <w:num w:numId="67">
    <w:abstractNumId w:val="67"/>
  </w:num>
  <w:num w:numId="68">
    <w:abstractNumId w:val="3"/>
  </w:num>
  <w:num w:numId="69">
    <w:abstractNumId w:val="61"/>
  </w:num>
  <w:num w:numId="70">
    <w:abstractNumId w:val="45"/>
  </w:num>
  <w:num w:numId="71">
    <w:abstractNumId w:val="6"/>
  </w:num>
  <w:num w:numId="72">
    <w:abstractNumId w:val="41"/>
  </w:num>
  <w:num w:numId="73">
    <w:abstractNumId w:val="26"/>
  </w:num>
  <w:num w:numId="74">
    <w:abstractNumId w:val="84"/>
  </w:num>
  <w:num w:numId="75">
    <w:abstractNumId w:val="39"/>
  </w:num>
  <w:num w:numId="76">
    <w:abstractNumId w:val="44"/>
  </w:num>
  <w:num w:numId="77">
    <w:abstractNumId w:val="74"/>
  </w:num>
  <w:num w:numId="78">
    <w:abstractNumId w:val="90"/>
  </w:num>
  <w:num w:numId="79">
    <w:abstractNumId w:val="32"/>
  </w:num>
  <w:num w:numId="80">
    <w:abstractNumId w:val="57"/>
  </w:num>
  <w:num w:numId="81">
    <w:abstractNumId w:val="70"/>
  </w:num>
  <w:num w:numId="82">
    <w:abstractNumId w:val="81"/>
  </w:num>
  <w:num w:numId="83">
    <w:abstractNumId w:val="10"/>
  </w:num>
  <w:num w:numId="84">
    <w:abstractNumId w:val="65"/>
  </w:num>
  <w:num w:numId="85">
    <w:abstractNumId w:val="58"/>
  </w:num>
  <w:num w:numId="86">
    <w:abstractNumId w:val="23"/>
  </w:num>
  <w:num w:numId="87">
    <w:abstractNumId w:val="69"/>
  </w:num>
  <w:num w:numId="88">
    <w:abstractNumId w:val="48"/>
  </w:num>
  <w:num w:numId="89">
    <w:abstractNumId w:val="22"/>
  </w:num>
  <w:num w:numId="90">
    <w:abstractNumId w:val="21"/>
  </w:num>
  <w:num w:numId="91">
    <w:abstractNumId w:val="54"/>
  </w:num>
  <w:num w:numId="92">
    <w:abstractNumId w:val="12"/>
  </w:num>
  <w:num w:numId="93">
    <w:abstractNumId w:val="51"/>
  </w:num>
  <w:num w:numId="94">
    <w:abstractNumId w:val="19"/>
  </w:num>
  <w:num w:numId="95">
    <w:abstractNumId w:val="89"/>
  </w:num>
  <w:num w:numId="96">
    <w:abstractNumId w:val="16"/>
  </w:num>
  <w:num w:numId="97">
    <w:abstractNumId w:val="35"/>
  </w:num>
  <w:num w:numId="98">
    <w:abstractNumId w:val="60"/>
  </w:num>
  <w:num w:numId="99">
    <w:abstractNumId w:val="7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41"/>
    <w:rsid w:val="0021694E"/>
    <w:rsid w:val="002269FE"/>
    <w:rsid w:val="002A47EE"/>
    <w:rsid w:val="00333153"/>
    <w:rsid w:val="003450CC"/>
    <w:rsid w:val="00363111"/>
    <w:rsid w:val="00411441"/>
    <w:rsid w:val="00417995"/>
    <w:rsid w:val="00776245"/>
    <w:rsid w:val="008504B6"/>
    <w:rsid w:val="008C2748"/>
    <w:rsid w:val="009F3E01"/>
    <w:rsid w:val="00D4038C"/>
    <w:rsid w:val="00E56249"/>
    <w:rsid w:val="00F2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C3D9"/>
  <w15:chartTrackingRefBased/>
  <w15:docId w15:val="{FDFEDA59-288F-4B42-9B23-4B7185B0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50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45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0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2026-02-10T09:14:00Z</dcterms:created>
  <dcterms:modified xsi:type="dcterms:W3CDTF">2026-02-10T09:15:00Z</dcterms:modified>
</cp:coreProperties>
</file>